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01FF" w14:textId="77777777" w:rsidR="00165C6D" w:rsidRDefault="00595004">
      <w:pPr>
        <w:pStyle w:val="Title"/>
      </w:pPr>
      <w:r>
        <w:pict w14:anchorId="3C395812">
          <v:group id="docshapegroup1" o:spid="_x0000_s1026" style="position:absolute;left:0;text-align:left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5669;top:3514;width:5863;height:12462">
              <v:imagedata r:id="rId4" o:title=""/>
            </v:shape>
            <v:shape id="docshape3" o:spid="_x0000_s1031" style="position:absolute;top:12132;width:6917;height:4706" coordorigin=",12132" coordsize="6917,4706" path="m,12132r,4706l6917,16838,,12132xe" fillcolor="#001e50" stroked="f">
              <v:path arrowok="t"/>
            </v:shape>
            <v:shape id="docshape4" o:spid="_x0000_s1030" type="#_x0000_t75" style="position:absolute;left:360;top:14365;width:3134;height:1939">
              <v:imagedata r:id="rId5" o:title=""/>
            </v:shape>
            <v:shape id="docshape5" o:spid="_x0000_s1029" style="position:absolute;left:4988;width:6917;height:4706" coordorigin="4989" coordsize="6917,4706" path="m11906,l4989,r6917,4706l11906,xe" fillcolor="#bf7c5e" stroked="f">
              <v:path arrowok="t"/>
            </v:shape>
            <v:shape id="docshape6" o:spid="_x0000_s1028" type="#_x0000_t75" style="position:absolute;left:7150;top:771;width:3198;height:3198">
              <v:imagedata r:id="rId6" o:title=""/>
            </v:shape>
            <v:shape id="docshape7" o:spid="_x0000_s1027" type="#_x0000_t75" style="position:absolute;left:4081;top:11395;width:1437;height:1437">
              <v:imagedata r:id="rId7" o:title=""/>
            </v:shape>
            <w10:wrap anchorx="page" anchory="page"/>
          </v:group>
        </w:pict>
      </w:r>
      <w:r w:rsidR="00BB19EF">
        <w:rPr>
          <w:color w:val="001E50"/>
          <w:spacing w:val="-2"/>
          <w:w w:val="125"/>
        </w:rPr>
        <w:t>Discover</w:t>
      </w:r>
    </w:p>
    <w:p w14:paraId="50BC41DE" w14:textId="77777777" w:rsidR="00165C6D" w:rsidRDefault="00BB19EF">
      <w:pPr>
        <w:spacing w:before="158" w:line="259" w:lineRule="auto"/>
        <w:ind w:left="180" w:right="4137"/>
        <w:rPr>
          <w:rFonts w:ascii="Georgia"/>
          <w:b/>
          <w:sz w:val="52"/>
        </w:rPr>
      </w:pPr>
      <w:r>
        <w:rPr>
          <w:rFonts w:ascii="Georgia"/>
          <w:b/>
          <w:color w:val="001E50"/>
          <w:spacing w:val="-2"/>
          <w:w w:val="120"/>
          <w:sz w:val="52"/>
        </w:rPr>
        <w:t xml:space="preserve">Ordinary People Extraordinary </w:t>
      </w:r>
      <w:r>
        <w:rPr>
          <w:rFonts w:ascii="Georgia"/>
          <w:b/>
          <w:color w:val="001E50"/>
          <w:spacing w:val="-4"/>
          <w:w w:val="115"/>
          <w:sz w:val="52"/>
        </w:rPr>
        <w:t>Times</w:t>
      </w:r>
    </w:p>
    <w:p w14:paraId="6137BE42" w14:textId="77777777" w:rsidR="00165C6D" w:rsidRDefault="00BB19EF">
      <w:pPr>
        <w:spacing w:before="243"/>
        <w:ind w:left="180"/>
        <w:rPr>
          <w:b/>
          <w:sz w:val="32"/>
        </w:rPr>
      </w:pPr>
      <w:r>
        <w:rPr>
          <w:b/>
          <w:color w:val="BF7C5E"/>
          <w:spacing w:val="-2"/>
          <w:sz w:val="32"/>
        </w:rPr>
        <w:t>#ExtraordinaryTimes</w:t>
      </w:r>
    </w:p>
    <w:p w14:paraId="328AD74C" w14:textId="77777777" w:rsidR="00165C6D" w:rsidRDefault="00BB19EF">
      <w:pPr>
        <w:spacing w:before="200"/>
        <w:ind w:left="180"/>
        <w:rPr>
          <w:rFonts w:ascii="Open Sans SemiBold"/>
          <w:b/>
          <w:sz w:val="56"/>
        </w:rPr>
      </w:pPr>
      <w:r>
        <w:rPr>
          <w:rFonts w:ascii="Open Sans SemiBold"/>
          <w:b/>
          <w:color w:val="001E50"/>
          <w:sz w:val="56"/>
        </w:rPr>
        <w:t>21st</w:t>
      </w:r>
      <w:r>
        <w:rPr>
          <w:rFonts w:ascii="Open Sans SemiBold"/>
          <w:b/>
          <w:color w:val="001E50"/>
          <w:spacing w:val="-1"/>
          <w:sz w:val="56"/>
        </w:rPr>
        <w:t xml:space="preserve"> </w:t>
      </w:r>
      <w:r>
        <w:rPr>
          <w:rFonts w:ascii="Open Sans SemiBold"/>
          <w:b/>
          <w:color w:val="001E50"/>
          <w:sz w:val="56"/>
        </w:rPr>
        <w:t xml:space="preserve">to 28th </w:t>
      </w:r>
      <w:r>
        <w:rPr>
          <w:rFonts w:ascii="Open Sans SemiBold"/>
          <w:b/>
          <w:color w:val="001E50"/>
          <w:spacing w:val="-5"/>
          <w:sz w:val="56"/>
        </w:rPr>
        <w:t>May</w:t>
      </w:r>
    </w:p>
    <w:p w14:paraId="137258FA" w14:textId="77777777" w:rsidR="00165C6D" w:rsidRDefault="00BB19EF">
      <w:pPr>
        <w:pStyle w:val="BodyText"/>
        <w:spacing w:before="146" w:line="211" w:lineRule="auto"/>
        <w:ind w:left="180" w:right="4137"/>
      </w:pPr>
      <w:r>
        <w:rPr>
          <w:color w:val="001E50"/>
        </w:rPr>
        <w:t>Discover the stories of everyday men and women just like you, who through their actions and work</w:t>
      </w:r>
      <w:r>
        <w:rPr>
          <w:color w:val="001E50"/>
          <w:spacing w:val="-8"/>
        </w:rPr>
        <w:t xml:space="preserve"> </w:t>
      </w:r>
      <w:r>
        <w:rPr>
          <w:color w:val="001E50"/>
        </w:rPr>
        <w:t>truly</w:t>
      </w:r>
      <w:r>
        <w:rPr>
          <w:color w:val="001E50"/>
          <w:spacing w:val="-8"/>
        </w:rPr>
        <w:t xml:space="preserve"> </w:t>
      </w:r>
      <w:r>
        <w:rPr>
          <w:color w:val="001E50"/>
        </w:rPr>
        <w:t>did</w:t>
      </w:r>
      <w:r>
        <w:rPr>
          <w:color w:val="001E50"/>
          <w:spacing w:val="-8"/>
        </w:rPr>
        <w:t xml:space="preserve"> </w:t>
      </w:r>
      <w:r>
        <w:rPr>
          <w:color w:val="001E50"/>
        </w:rPr>
        <w:t>the</w:t>
      </w:r>
      <w:r>
        <w:rPr>
          <w:color w:val="001E50"/>
          <w:spacing w:val="-8"/>
        </w:rPr>
        <w:t xml:space="preserve"> </w:t>
      </w:r>
      <w:r>
        <w:rPr>
          <w:color w:val="001E50"/>
        </w:rPr>
        <w:t>extraordinary.</w:t>
      </w:r>
    </w:p>
    <w:p w14:paraId="24CC248C" w14:textId="77777777" w:rsidR="00165C6D" w:rsidRDefault="00165C6D">
      <w:pPr>
        <w:pStyle w:val="BodyText"/>
        <w:spacing w:before="7"/>
        <w:rPr>
          <w:sz w:val="51"/>
        </w:rPr>
      </w:pPr>
    </w:p>
    <w:p w14:paraId="46A2CB67" w14:textId="77777777" w:rsidR="00165C6D" w:rsidRDefault="00BB19EF">
      <w:pPr>
        <w:pStyle w:val="BodyText"/>
        <w:ind w:left="180"/>
      </w:pPr>
      <w:r>
        <w:rPr>
          <w:color w:val="001E50"/>
        </w:rPr>
        <w:t>Join</w:t>
      </w:r>
      <w:r>
        <w:rPr>
          <w:color w:val="001E50"/>
          <w:spacing w:val="-2"/>
        </w:rPr>
        <w:t xml:space="preserve"> </w:t>
      </w:r>
      <w:r>
        <w:rPr>
          <w:color w:val="001E50"/>
        </w:rPr>
        <w:t>us</w:t>
      </w:r>
      <w:r>
        <w:rPr>
          <w:color w:val="001E50"/>
          <w:spacing w:val="-1"/>
        </w:rPr>
        <w:t xml:space="preserve"> </w:t>
      </w:r>
      <w:r>
        <w:rPr>
          <w:color w:val="001E50"/>
          <w:spacing w:val="-5"/>
        </w:rPr>
        <w:t>at:</w:t>
      </w:r>
    </w:p>
    <w:p w14:paraId="6E61FF43" w14:textId="77777777" w:rsidR="00165C6D" w:rsidRDefault="00BB19EF">
      <w:pPr>
        <w:pStyle w:val="BodyText"/>
        <w:rPr>
          <w:b/>
        </w:rPr>
      </w:pPr>
      <w:r w:rsidRPr="00BB19EF">
        <w:rPr>
          <w:b/>
        </w:rPr>
        <w:t>Tewkesbury Borough Cemetery</w:t>
      </w:r>
    </w:p>
    <w:p w14:paraId="408AAD2B" w14:textId="77777777" w:rsidR="00BB19EF" w:rsidRPr="00BB19EF" w:rsidRDefault="00BB19EF">
      <w:pPr>
        <w:pStyle w:val="BodyText"/>
        <w:rPr>
          <w:rFonts w:asciiTheme="minorHAnsi" w:hAnsiTheme="minorHAnsi" w:cstheme="minorHAnsi"/>
          <w:b/>
          <w:color w:val="202124"/>
          <w:shd w:val="clear" w:color="auto" w:fill="FFFFFF"/>
        </w:rPr>
      </w:pPr>
      <w:r w:rsidRPr="00BB19EF">
        <w:rPr>
          <w:rFonts w:asciiTheme="minorHAnsi" w:hAnsiTheme="minorHAnsi" w:cstheme="minorHAnsi"/>
          <w:b/>
        </w:rPr>
        <w:t xml:space="preserve">Park at </w:t>
      </w:r>
      <w:r w:rsidRPr="00BB19EF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Council Offices, Gloucester Rd, </w:t>
      </w:r>
    </w:p>
    <w:p w14:paraId="23221FF7" w14:textId="0C239E6F" w:rsidR="00BB19EF" w:rsidRDefault="00BB19EF">
      <w:pPr>
        <w:pStyle w:val="BodyText"/>
        <w:rPr>
          <w:rFonts w:asciiTheme="minorHAnsi" w:hAnsiTheme="minorHAnsi" w:cstheme="minorHAnsi"/>
          <w:b/>
          <w:color w:val="202124"/>
          <w:shd w:val="clear" w:color="auto" w:fill="FFFFFF"/>
        </w:rPr>
      </w:pPr>
      <w:r w:rsidRPr="00BB19EF">
        <w:rPr>
          <w:rFonts w:asciiTheme="minorHAnsi" w:hAnsiTheme="minorHAnsi" w:cstheme="minorHAnsi"/>
          <w:b/>
          <w:color w:val="202124"/>
          <w:shd w:val="clear" w:color="auto" w:fill="FFFFFF"/>
        </w:rPr>
        <w:t>Tewkesbury GL20 5TT</w:t>
      </w:r>
    </w:p>
    <w:p w14:paraId="06F816D5" w14:textId="77777777" w:rsidR="00595004" w:rsidRDefault="00595004">
      <w:pPr>
        <w:pStyle w:val="BodyText"/>
      </w:pPr>
      <w:r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Book via 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www.cwgc.org/tours</w:t>
        </w:r>
      </w:hyperlink>
      <w:r>
        <w:t xml:space="preserve"> </w:t>
      </w:r>
    </w:p>
    <w:p w14:paraId="4D81AEB0" w14:textId="63A6898F" w:rsidR="00595004" w:rsidRPr="00BB19EF" w:rsidRDefault="00595004">
      <w:pPr>
        <w:pStyle w:val="BodyText"/>
        <w:rPr>
          <w:rFonts w:asciiTheme="minorHAnsi" w:hAnsiTheme="minorHAnsi" w:cstheme="minorHAnsi"/>
          <w:b/>
        </w:rPr>
      </w:pPr>
      <w:r>
        <w:t>by 26 May</w:t>
      </w:r>
    </w:p>
    <w:p w14:paraId="4A177A15" w14:textId="77777777" w:rsidR="00165C6D" w:rsidRDefault="00BB19EF" w:rsidP="00595004">
      <w:pPr>
        <w:pStyle w:val="BodyText"/>
        <w:rPr>
          <w:color w:val="001E50"/>
          <w:spacing w:val="-2"/>
        </w:rPr>
      </w:pPr>
      <w:r>
        <w:rPr>
          <w:color w:val="001E50"/>
        </w:rPr>
        <w:t>On</w:t>
      </w:r>
      <w:r>
        <w:rPr>
          <w:color w:val="001E50"/>
          <w:spacing w:val="-1"/>
        </w:rPr>
        <w:t xml:space="preserve"> </w:t>
      </w:r>
      <w:r>
        <w:rPr>
          <w:color w:val="001E50"/>
        </w:rPr>
        <w:t>the</w:t>
      </w:r>
      <w:r>
        <w:rPr>
          <w:color w:val="001E50"/>
          <w:spacing w:val="-1"/>
        </w:rPr>
        <w:t xml:space="preserve"> </w:t>
      </w:r>
      <w:r>
        <w:rPr>
          <w:color w:val="001E50"/>
        </w:rPr>
        <w:t xml:space="preserve">following </w:t>
      </w:r>
      <w:r>
        <w:rPr>
          <w:color w:val="001E50"/>
          <w:spacing w:val="-2"/>
        </w:rPr>
        <w:t>date:</w:t>
      </w:r>
    </w:p>
    <w:p w14:paraId="01B355D1" w14:textId="77777777" w:rsidR="00BB19EF" w:rsidRPr="00BB19EF" w:rsidRDefault="00BB19EF">
      <w:pPr>
        <w:pStyle w:val="BodyText"/>
        <w:ind w:left="180"/>
        <w:rPr>
          <w:b/>
          <w:color w:val="001E50"/>
          <w:spacing w:val="-2"/>
        </w:rPr>
      </w:pPr>
      <w:r w:rsidRPr="00BB19EF">
        <w:rPr>
          <w:b/>
          <w:color w:val="001E50"/>
          <w:spacing w:val="-2"/>
        </w:rPr>
        <w:t>28 May 2022</w:t>
      </w:r>
    </w:p>
    <w:p w14:paraId="259926D4" w14:textId="77777777" w:rsidR="00595004" w:rsidRDefault="00BB19EF">
      <w:pPr>
        <w:pStyle w:val="BodyText"/>
        <w:ind w:left="180"/>
        <w:rPr>
          <w:b/>
          <w:color w:val="001E50"/>
          <w:spacing w:val="-2"/>
        </w:rPr>
      </w:pPr>
      <w:r>
        <w:rPr>
          <w:b/>
          <w:color w:val="001E50"/>
          <w:spacing w:val="-2"/>
        </w:rPr>
        <w:t>Park</w:t>
      </w:r>
      <w:r w:rsidRPr="00BB19EF">
        <w:rPr>
          <w:b/>
          <w:color w:val="001E50"/>
          <w:spacing w:val="-2"/>
        </w:rPr>
        <w:t xml:space="preserve"> at </w:t>
      </w:r>
      <w:r>
        <w:rPr>
          <w:b/>
          <w:color w:val="001E50"/>
          <w:spacing w:val="-2"/>
        </w:rPr>
        <w:t xml:space="preserve">10.45 </w:t>
      </w:r>
    </w:p>
    <w:p w14:paraId="57EFF2C3" w14:textId="7690A1B9" w:rsidR="00BB19EF" w:rsidRPr="00BB19EF" w:rsidRDefault="00BB19EF">
      <w:pPr>
        <w:pStyle w:val="BodyText"/>
        <w:ind w:left="180"/>
        <w:rPr>
          <w:b/>
        </w:rPr>
      </w:pPr>
      <w:r>
        <w:rPr>
          <w:b/>
          <w:color w:val="001E50"/>
          <w:spacing w:val="-2"/>
        </w:rPr>
        <w:t xml:space="preserve">for </w:t>
      </w:r>
      <w:r w:rsidRPr="00BB19EF">
        <w:rPr>
          <w:b/>
          <w:color w:val="001E50"/>
          <w:spacing w:val="-2"/>
        </w:rPr>
        <w:t>11.00</w:t>
      </w:r>
      <w:r>
        <w:rPr>
          <w:b/>
          <w:color w:val="001E50"/>
          <w:spacing w:val="-2"/>
        </w:rPr>
        <w:t xml:space="preserve"> Start</w:t>
      </w:r>
    </w:p>
    <w:p w14:paraId="2B4119C1" w14:textId="77777777" w:rsidR="00165C6D" w:rsidRDefault="00165C6D">
      <w:pPr>
        <w:pStyle w:val="BodyText"/>
        <w:rPr>
          <w:sz w:val="20"/>
        </w:rPr>
      </w:pPr>
    </w:p>
    <w:p w14:paraId="7B85D5B4" w14:textId="77777777" w:rsidR="00165C6D" w:rsidRDefault="00165C6D">
      <w:pPr>
        <w:pStyle w:val="BodyText"/>
        <w:rPr>
          <w:sz w:val="20"/>
        </w:rPr>
      </w:pPr>
    </w:p>
    <w:p w14:paraId="58645D5D" w14:textId="77777777" w:rsidR="00165C6D" w:rsidRDefault="00165C6D">
      <w:pPr>
        <w:pStyle w:val="BodyText"/>
        <w:rPr>
          <w:sz w:val="20"/>
        </w:rPr>
      </w:pPr>
    </w:p>
    <w:p w14:paraId="1D5EA61C" w14:textId="77777777" w:rsidR="00165C6D" w:rsidRDefault="00165C6D">
      <w:pPr>
        <w:pStyle w:val="BodyText"/>
        <w:spacing w:before="13"/>
        <w:rPr>
          <w:sz w:val="22"/>
        </w:rPr>
      </w:pPr>
    </w:p>
    <w:p w14:paraId="5317342C" w14:textId="77777777" w:rsidR="00165C6D" w:rsidRDefault="00BB19EF">
      <w:pPr>
        <w:spacing w:before="136" w:line="211" w:lineRule="auto"/>
        <w:ind w:left="180" w:right="6199"/>
        <w:rPr>
          <w:rFonts w:ascii="Open Sans SemiBold"/>
          <w:b/>
          <w:sz w:val="28"/>
        </w:rPr>
      </w:pPr>
      <w:r>
        <w:rPr>
          <w:rFonts w:ascii="Open Sans SemiBold"/>
          <w:b/>
          <w:color w:val="BF7C5E"/>
          <w:sz w:val="28"/>
        </w:rPr>
        <w:t xml:space="preserve">Find out more at </w:t>
      </w:r>
      <w:hyperlink r:id="rId9">
        <w:r>
          <w:rPr>
            <w:rFonts w:ascii="Open Sans SemiBold"/>
            <w:b/>
            <w:color w:val="BF7C5E"/>
            <w:spacing w:val="-2"/>
            <w:sz w:val="28"/>
          </w:rPr>
          <w:t>www.cwgc.org/tours</w:t>
        </w:r>
      </w:hyperlink>
      <w:r>
        <w:rPr>
          <w:rFonts w:ascii="Open Sans SemiBold"/>
          <w:b/>
          <w:color w:val="BF7C5E"/>
          <w:spacing w:val="-2"/>
          <w:sz w:val="28"/>
        </w:rPr>
        <w:t xml:space="preserve"> </w:t>
      </w:r>
      <w:r>
        <w:rPr>
          <w:rFonts w:ascii="Open Sans SemiBold"/>
          <w:b/>
          <w:color w:val="BF7C5E"/>
          <w:sz w:val="28"/>
        </w:rPr>
        <w:t>or scan the QR code</w:t>
      </w:r>
    </w:p>
    <w:sectPr w:rsidR="00165C6D">
      <w:type w:val="continuous"/>
      <w:pgSz w:w="11910" w:h="16840"/>
      <w:pgMar w:top="460" w:right="16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C6D"/>
    <w:rsid w:val="00165C6D"/>
    <w:rsid w:val="00595004"/>
    <w:rsid w:val="00A55427"/>
    <w:rsid w:val="00B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6E31F44"/>
  <w15:docId w15:val="{19B3FF0A-0C1C-4D18-B5AF-B3835EC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239"/>
      <w:ind w:left="113"/>
    </w:pPr>
    <w:rPr>
      <w:rFonts w:ascii="Georgia" w:eastAsia="Georgia" w:hAnsi="Georgia" w:cs="Georgi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95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tou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wgc.org/t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dixon</dc:creator>
  <cp:lastModifiedBy>John Dixon</cp:lastModifiedBy>
  <cp:revision>3</cp:revision>
  <dcterms:created xsi:type="dcterms:W3CDTF">2022-05-11T15:20:00Z</dcterms:created>
  <dcterms:modified xsi:type="dcterms:W3CDTF">2022-05-16T07:47:00Z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2022-05-05T00:00:00Z</vt:filetime>
  </property>
</Properties>
</file>